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9FEFA" w14:textId="76652769" w:rsidR="00024F1E" w:rsidRDefault="00C4048C" w:rsidP="00C4048C">
      <w:pPr>
        <w:spacing w:line="240" w:lineRule="auto"/>
        <w:jc w:val="center"/>
        <w:rPr>
          <w:noProof/>
          <w:sz w:val="36"/>
        </w:rPr>
      </w:pPr>
      <w:r w:rsidRPr="0004154F">
        <w:rPr>
          <w:noProof/>
        </w:rPr>
        <w:drawing>
          <wp:anchor distT="0" distB="0" distL="114300" distR="114300" simplePos="0" relativeHeight="251660288" behindDoc="0" locked="0" layoutInCell="1" allowOverlap="1" wp14:anchorId="7A6F4571" wp14:editId="5CC02AC6">
            <wp:simplePos x="0" y="0"/>
            <wp:positionH relativeFrom="column">
              <wp:posOffset>5067300</wp:posOffset>
            </wp:positionH>
            <wp:positionV relativeFrom="page">
              <wp:posOffset>819150</wp:posOffset>
            </wp:positionV>
            <wp:extent cx="708025" cy="818515"/>
            <wp:effectExtent l="0" t="0" r="0" b="635"/>
            <wp:wrapThrough wrapText="bothSides">
              <wp:wrapPolygon edited="0">
                <wp:start x="0" y="0"/>
                <wp:lineTo x="0" y="16590"/>
                <wp:lineTo x="5230" y="21114"/>
                <wp:lineTo x="5812" y="21114"/>
                <wp:lineTo x="15110" y="21114"/>
                <wp:lineTo x="16273" y="21114"/>
                <wp:lineTo x="20922" y="17092"/>
                <wp:lineTo x="20922" y="0"/>
                <wp:lineTo x="0" y="0"/>
              </wp:wrapPolygon>
            </wp:wrapThrough>
            <wp:docPr id="1" name="Picture 1" descr="https://www.briefwahl-beantragen.de/media/cache/Mainproject/Wappen/Barsbuettel/Wappen__474x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iefwahl-beantragen.de/media/cache/Mainproject/Wappen/Barsbuettel/Wappen__474x54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02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154F">
        <w:rPr>
          <w:noProof/>
        </w:rPr>
        <w:drawing>
          <wp:anchor distT="0" distB="0" distL="114300" distR="114300" simplePos="0" relativeHeight="251661312" behindDoc="0" locked="0" layoutInCell="1" allowOverlap="1" wp14:anchorId="2D9B454D" wp14:editId="2B51BE26">
            <wp:simplePos x="0" y="0"/>
            <wp:positionH relativeFrom="column">
              <wp:posOffset>0</wp:posOffset>
            </wp:positionH>
            <wp:positionV relativeFrom="page">
              <wp:posOffset>723900</wp:posOffset>
            </wp:positionV>
            <wp:extent cx="961390" cy="969645"/>
            <wp:effectExtent l="0" t="0" r="0" b="1905"/>
            <wp:wrapThrough wrapText="bothSides">
              <wp:wrapPolygon edited="0">
                <wp:start x="0" y="0"/>
                <wp:lineTo x="0" y="21218"/>
                <wp:lineTo x="20972" y="21218"/>
                <wp:lineTo x="20972" y="0"/>
                <wp:lineTo x="0" y="0"/>
              </wp:wrapPolygon>
            </wp:wrapThrough>
            <wp:docPr id="3" name="Picture 3" descr="http://lepeuplebreton.bzh/wp-content/uploads/2015/04/Logo-Guipa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peuplebreton.bzh/wp-content/uploads/2015/04/Logo-Guipav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390"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9204AF7" wp14:editId="58BFF3F3">
            <wp:simplePos x="0" y="0"/>
            <wp:positionH relativeFrom="column">
              <wp:posOffset>2447925</wp:posOffset>
            </wp:positionH>
            <wp:positionV relativeFrom="page">
              <wp:posOffset>525780</wp:posOffset>
            </wp:positionV>
            <wp:extent cx="819150" cy="893445"/>
            <wp:effectExtent l="0" t="0" r="0" b="1905"/>
            <wp:wrapTight wrapText="bothSides">
              <wp:wrapPolygon edited="0">
                <wp:start x="1507" y="0"/>
                <wp:lineTo x="1507" y="7369"/>
                <wp:lineTo x="3516" y="14738"/>
                <wp:lineTo x="0" y="16580"/>
                <wp:lineTo x="0" y="20264"/>
                <wp:lineTo x="502" y="21186"/>
                <wp:lineTo x="20595" y="21186"/>
                <wp:lineTo x="21098" y="20264"/>
                <wp:lineTo x="21098" y="16580"/>
                <wp:lineTo x="17581" y="14738"/>
                <wp:lineTo x="19591" y="7369"/>
                <wp:lineTo x="19591" y="0"/>
                <wp:lineTo x="1507" y="0"/>
              </wp:wrapPolygon>
            </wp:wrapTight>
            <wp:docPr id="2" name="Picture 2" descr="https://callington-tc.gov.uk/wp-content/uploads/2013/11/Callington-TC-Crest-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llington-tc.gov.uk/wp-content/uploads/2013/11/Callington-TC-Crest-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F1E">
        <w:rPr>
          <w:noProof/>
          <w:sz w:val="36"/>
        </w:rPr>
        <w:t xml:space="preserve">                       </w:t>
      </w:r>
    </w:p>
    <w:p w14:paraId="3C6794C9" w14:textId="77777777" w:rsidR="00024F1E" w:rsidRDefault="00024F1E" w:rsidP="00C4048C">
      <w:pPr>
        <w:spacing w:line="240" w:lineRule="auto"/>
        <w:jc w:val="center"/>
        <w:rPr>
          <w:noProof/>
          <w:sz w:val="36"/>
        </w:rPr>
      </w:pPr>
    </w:p>
    <w:p w14:paraId="6CC3C64C" w14:textId="77777777" w:rsidR="00024F1E" w:rsidRPr="00C4048C" w:rsidRDefault="00024F1E" w:rsidP="00C4048C">
      <w:pPr>
        <w:spacing w:line="240" w:lineRule="auto"/>
        <w:jc w:val="center"/>
        <w:rPr>
          <w:noProof/>
          <w:sz w:val="40"/>
        </w:rPr>
      </w:pPr>
      <w:r w:rsidRPr="00C4048C">
        <w:rPr>
          <w:noProof/>
          <w:sz w:val="40"/>
        </w:rPr>
        <w:t>Callington &amp; District Twinning Association</w:t>
      </w:r>
    </w:p>
    <w:p w14:paraId="08D4B72C" w14:textId="77777777" w:rsidR="0004154F" w:rsidRPr="0004154F" w:rsidRDefault="0004154F" w:rsidP="0004154F">
      <w:pPr>
        <w:pStyle w:val="BodyText"/>
        <w:jc w:val="center"/>
        <w:rPr>
          <w:rFonts w:asciiTheme="minorHAnsi" w:hAnsiTheme="minorHAnsi" w:cstheme="minorHAnsi"/>
          <w:i/>
          <w:sz w:val="20"/>
        </w:rPr>
      </w:pPr>
      <w:r w:rsidRPr="0004154F">
        <w:rPr>
          <w:rFonts w:asciiTheme="minorHAnsi" w:hAnsiTheme="minorHAnsi" w:cstheme="minorHAnsi"/>
          <w:i/>
          <w:sz w:val="20"/>
        </w:rPr>
        <w:t>Twinned with Guipavas, Brittany since 1982</w:t>
      </w:r>
    </w:p>
    <w:p w14:paraId="6383C4CF" w14:textId="431B974A" w:rsidR="0004154F" w:rsidRDefault="0004154F" w:rsidP="0004154F">
      <w:pPr>
        <w:pStyle w:val="BodyText"/>
        <w:jc w:val="center"/>
        <w:rPr>
          <w:rFonts w:asciiTheme="minorHAnsi" w:hAnsiTheme="minorHAnsi" w:cstheme="minorHAnsi"/>
          <w:i/>
          <w:sz w:val="20"/>
        </w:rPr>
      </w:pPr>
      <w:r w:rsidRPr="0004154F">
        <w:rPr>
          <w:rFonts w:asciiTheme="minorHAnsi" w:hAnsiTheme="minorHAnsi" w:cstheme="minorHAnsi"/>
          <w:i/>
          <w:sz w:val="20"/>
        </w:rPr>
        <w:t>and Barsbüttel, Germany since 2004</w:t>
      </w:r>
    </w:p>
    <w:p w14:paraId="1487D1DE" w14:textId="398AFF46" w:rsidR="0004154F" w:rsidRDefault="0004154F" w:rsidP="0004154F">
      <w:pPr>
        <w:pStyle w:val="BodyText"/>
        <w:jc w:val="center"/>
        <w:rPr>
          <w:rFonts w:asciiTheme="minorHAnsi" w:hAnsiTheme="minorHAnsi" w:cstheme="minorHAnsi"/>
          <w:i/>
          <w:sz w:val="20"/>
        </w:rPr>
      </w:pPr>
    </w:p>
    <w:p w14:paraId="54E28384" w14:textId="7BAFBE1D" w:rsidR="0004154F" w:rsidRPr="00415736" w:rsidRDefault="0004154F" w:rsidP="00415736">
      <w:pPr>
        <w:pStyle w:val="BodyText"/>
        <w:rPr>
          <w:rFonts w:asciiTheme="minorHAnsi" w:hAnsiTheme="minorHAnsi" w:cstheme="minorHAnsi"/>
          <w:i/>
          <w:sz w:val="20"/>
        </w:rPr>
      </w:pPr>
      <w:r w:rsidRPr="00415736">
        <w:rPr>
          <w:rFonts w:asciiTheme="minorHAnsi" w:hAnsiTheme="minorHAnsi" w:cstheme="minorHAnsi"/>
          <w:i/>
          <w:sz w:val="20"/>
        </w:rPr>
        <w:t>Chairman:</w:t>
      </w:r>
      <w:r w:rsidR="00415736" w:rsidRPr="00415736">
        <w:rPr>
          <w:rFonts w:asciiTheme="minorHAnsi" w:hAnsiTheme="minorHAnsi" w:cstheme="minorHAnsi"/>
          <w:i/>
          <w:sz w:val="20"/>
        </w:rPr>
        <w:tab/>
      </w:r>
      <w:r w:rsidRPr="00415736">
        <w:rPr>
          <w:rFonts w:asciiTheme="minorHAnsi" w:hAnsiTheme="minorHAnsi" w:cstheme="minorHAnsi"/>
          <w:i/>
          <w:sz w:val="20"/>
        </w:rPr>
        <w:t>Sue Lumley</w:t>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t>Secretary:</w:t>
      </w:r>
      <w:r w:rsidR="00415736" w:rsidRPr="00415736">
        <w:rPr>
          <w:rFonts w:asciiTheme="minorHAnsi" w:hAnsiTheme="minorHAnsi" w:cstheme="minorHAnsi"/>
          <w:i/>
          <w:sz w:val="20"/>
        </w:rPr>
        <w:tab/>
        <w:t>Ken Aspinall</w:t>
      </w:r>
    </w:p>
    <w:p w14:paraId="276D59AD" w14:textId="7919742E" w:rsidR="0004154F" w:rsidRPr="00415736" w:rsidRDefault="0004154F" w:rsidP="00415736">
      <w:pPr>
        <w:pStyle w:val="BodyText"/>
        <w:ind w:left="720" w:firstLine="720"/>
        <w:rPr>
          <w:rFonts w:asciiTheme="minorHAnsi" w:hAnsiTheme="minorHAnsi" w:cstheme="minorHAnsi"/>
          <w:i/>
          <w:sz w:val="20"/>
        </w:rPr>
      </w:pPr>
      <w:r w:rsidRPr="00415736">
        <w:rPr>
          <w:rFonts w:asciiTheme="minorHAnsi" w:hAnsiTheme="minorHAnsi" w:cstheme="minorHAnsi"/>
          <w:i/>
          <w:sz w:val="20"/>
        </w:rPr>
        <w:t>23 Launceston Road</w:t>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t>5 Fowey C</w:t>
      </w:r>
      <w:r w:rsidR="00415736">
        <w:rPr>
          <w:rFonts w:asciiTheme="minorHAnsi" w:hAnsiTheme="minorHAnsi" w:cstheme="minorHAnsi"/>
          <w:i/>
          <w:sz w:val="20"/>
        </w:rPr>
        <w:t>r</w:t>
      </w:r>
      <w:r w:rsidR="00415736" w:rsidRPr="00415736">
        <w:rPr>
          <w:rFonts w:asciiTheme="minorHAnsi" w:hAnsiTheme="minorHAnsi" w:cstheme="minorHAnsi"/>
          <w:i/>
          <w:sz w:val="20"/>
        </w:rPr>
        <w:t>escent</w:t>
      </w:r>
    </w:p>
    <w:p w14:paraId="3A6EE9C0" w14:textId="78086003" w:rsidR="0004154F" w:rsidRPr="00415736" w:rsidRDefault="0004154F" w:rsidP="00415736">
      <w:pPr>
        <w:pStyle w:val="BodyText"/>
        <w:ind w:left="720" w:firstLine="720"/>
        <w:rPr>
          <w:rFonts w:asciiTheme="minorHAnsi" w:hAnsiTheme="minorHAnsi" w:cstheme="minorHAnsi"/>
          <w:i/>
          <w:sz w:val="20"/>
        </w:rPr>
      </w:pPr>
      <w:r w:rsidRPr="00415736">
        <w:rPr>
          <w:rFonts w:asciiTheme="minorHAnsi" w:hAnsiTheme="minorHAnsi" w:cstheme="minorHAnsi"/>
          <w:i/>
          <w:sz w:val="20"/>
        </w:rPr>
        <w:t>Callington</w:t>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t>Callington</w:t>
      </w:r>
    </w:p>
    <w:p w14:paraId="2B0CDCB0" w14:textId="7506DE31" w:rsidR="0004154F" w:rsidRPr="00415736" w:rsidRDefault="0004154F" w:rsidP="00415736">
      <w:pPr>
        <w:pStyle w:val="BodyText"/>
        <w:ind w:left="720" w:firstLine="720"/>
        <w:rPr>
          <w:rFonts w:asciiTheme="minorHAnsi" w:hAnsiTheme="minorHAnsi" w:cstheme="minorHAnsi"/>
          <w:i/>
          <w:sz w:val="20"/>
        </w:rPr>
      </w:pPr>
      <w:r w:rsidRPr="00415736">
        <w:rPr>
          <w:rFonts w:asciiTheme="minorHAnsi" w:hAnsiTheme="minorHAnsi" w:cstheme="minorHAnsi"/>
          <w:i/>
          <w:sz w:val="20"/>
        </w:rPr>
        <w:t>Cornwall</w:t>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t>Cornwall</w:t>
      </w:r>
    </w:p>
    <w:p w14:paraId="55073F66" w14:textId="01A23288" w:rsidR="0004154F" w:rsidRPr="00415736" w:rsidRDefault="0004154F" w:rsidP="00415736">
      <w:pPr>
        <w:pStyle w:val="BodyText"/>
        <w:ind w:left="720" w:firstLine="720"/>
        <w:rPr>
          <w:rFonts w:asciiTheme="minorHAnsi" w:hAnsiTheme="minorHAnsi" w:cstheme="minorHAnsi"/>
          <w:i/>
          <w:sz w:val="20"/>
        </w:rPr>
      </w:pPr>
      <w:r w:rsidRPr="00415736">
        <w:rPr>
          <w:rFonts w:asciiTheme="minorHAnsi" w:hAnsiTheme="minorHAnsi" w:cstheme="minorHAnsi"/>
          <w:i/>
          <w:sz w:val="20"/>
        </w:rPr>
        <w:t>PL17 7BT</w:t>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t>PL17 7PJ</w:t>
      </w:r>
    </w:p>
    <w:p w14:paraId="3D62227A" w14:textId="77777777" w:rsidR="0004154F" w:rsidRPr="00415736" w:rsidRDefault="0004154F" w:rsidP="0004154F">
      <w:pPr>
        <w:pStyle w:val="BodyText"/>
        <w:ind w:left="6480"/>
        <w:rPr>
          <w:rFonts w:asciiTheme="minorHAnsi" w:hAnsiTheme="minorHAnsi" w:cstheme="minorHAnsi"/>
          <w:i/>
          <w:sz w:val="20"/>
        </w:rPr>
      </w:pPr>
    </w:p>
    <w:p w14:paraId="151DFC5D" w14:textId="4771085E" w:rsidR="0004154F" w:rsidRPr="00415736" w:rsidRDefault="0004154F" w:rsidP="00415736">
      <w:pPr>
        <w:pStyle w:val="BodyText"/>
        <w:ind w:left="720" w:firstLine="720"/>
        <w:rPr>
          <w:rFonts w:asciiTheme="minorHAnsi" w:hAnsiTheme="minorHAnsi" w:cstheme="minorHAnsi"/>
          <w:i/>
          <w:sz w:val="20"/>
        </w:rPr>
      </w:pPr>
      <w:r w:rsidRPr="00415736">
        <w:rPr>
          <w:rFonts w:asciiTheme="minorHAnsi" w:hAnsiTheme="minorHAnsi" w:cstheme="minorHAnsi"/>
          <w:i/>
          <w:sz w:val="20"/>
        </w:rPr>
        <w:t>01579 382705</w:t>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r>
      <w:r w:rsidR="00415736" w:rsidRPr="00415736">
        <w:rPr>
          <w:rFonts w:asciiTheme="minorHAnsi" w:hAnsiTheme="minorHAnsi" w:cstheme="minorHAnsi"/>
          <w:i/>
          <w:sz w:val="20"/>
        </w:rPr>
        <w:tab/>
        <w:t>01579 383135</w:t>
      </w:r>
    </w:p>
    <w:p w14:paraId="6F408DCA" w14:textId="1A8C773F" w:rsidR="008E47ED" w:rsidRDefault="008E47ED" w:rsidP="008E47ED">
      <w:pPr>
        <w:pStyle w:val="BodyText"/>
        <w:rPr>
          <w:rFonts w:asciiTheme="minorHAnsi" w:hAnsiTheme="minorHAnsi" w:cstheme="minorHAnsi"/>
          <w:sz w:val="20"/>
        </w:rPr>
      </w:pPr>
    </w:p>
    <w:p w14:paraId="2470012A" w14:textId="77777777" w:rsidR="0004154F" w:rsidRPr="0004154F" w:rsidRDefault="0004154F" w:rsidP="0004154F">
      <w:pPr>
        <w:pStyle w:val="BodyText"/>
        <w:jc w:val="left"/>
        <w:rPr>
          <w:rFonts w:asciiTheme="minorHAnsi" w:hAnsiTheme="minorHAnsi" w:cstheme="minorHAnsi"/>
          <w:sz w:val="20"/>
        </w:rPr>
      </w:pPr>
    </w:p>
    <w:p w14:paraId="4675C47E" w14:textId="77777777" w:rsidR="00F37665" w:rsidRPr="00F01B79" w:rsidRDefault="00F37665" w:rsidP="00F37665">
      <w:pPr>
        <w:spacing w:line="240" w:lineRule="auto"/>
        <w:ind w:left="-142"/>
        <w:rPr>
          <w:b/>
          <w:bCs/>
          <w:sz w:val="24"/>
          <w:szCs w:val="24"/>
        </w:rPr>
      </w:pPr>
      <w:r w:rsidRPr="00F01B79">
        <w:rPr>
          <w:b/>
          <w:bCs/>
          <w:sz w:val="24"/>
          <w:szCs w:val="24"/>
        </w:rPr>
        <w:t>Living amongst European friends</w:t>
      </w:r>
    </w:p>
    <w:p w14:paraId="2EFFEB45" w14:textId="733097E5" w:rsidR="00F37665" w:rsidRPr="00F01B79" w:rsidRDefault="00F37665" w:rsidP="00F37665">
      <w:pPr>
        <w:spacing w:line="240" w:lineRule="auto"/>
        <w:ind w:left="-142"/>
        <w:rPr>
          <w:sz w:val="24"/>
          <w:szCs w:val="24"/>
        </w:rPr>
      </w:pPr>
      <w:r w:rsidRPr="00F01B79">
        <w:rPr>
          <w:sz w:val="24"/>
          <w:szCs w:val="24"/>
        </w:rPr>
        <w:t>Callington Twinning Association is delighted to have the opportunity to work in partnership with Callington Community College on an exciting project involving some 60 young people and accompanying adults from five different communities across Europe.</w:t>
      </w:r>
    </w:p>
    <w:p w14:paraId="2AF17EAC" w14:textId="77777777" w:rsidR="00F37665" w:rsidRPr="00F01B79" w:rsidRDefault="00F37665" w:rsidP="00F37665">
      <w:pPr>
        <w:spacing w:after="0" w:line="240" w:lineRule="auto"/>
        <w:ind w:left="-142"/>
        <w:rPr>
          <w:sz w:val="24"/>
          <w:szCs w:val="24"/>
        </w:rPr>
      </w:pPr>
      <w:r w:rsidRPr="00F01B79">
        <w:rPr>
          <w:sz w:val="24"/>
          <w:szCs w:val="24"/>
        </w:rPr>
        <w:t>In the summer of 2020, from 27</w:t>
      </w:r>
      <w:r w:rsidRPr="00DC74C5">
        <w:rPr>
          <w:sz w:val="24"/>
          <w:szCs w:val="24"/>
          <w:vertAlign w:val="superscript"/>
        </w:rPr>
        <w:t>th</w:t>
      </w:r>
      <w:r w:rsidRPr="00F01B79">
        <w:rPr>
          <w:sz w:val="24"/>
          <w:szCs w:val="24"/>
        </w:rPr>
        <w:t xml:space="preserve"> July to 5</w:t>
      </w:r>
      <w:r w:rsidRPr="00DC74C5">
        <w:rPr>
          <w:sz w:val="24"/>
          <w:szCs w:val="24"/>
          <w:vertAlign w:val="superscript"/>
        </w:rPr>
        <w:t>th</w:t>
      </w:r>
      <w:r w:rsidRPr="00F01B79">
        <w:rPr>
          <w:sz w:val="24"/>
          <w:szCs w:val="24"/>
        </w:rPr>
        <w:t xml:space="preserve"> August, a large</w:t>
      </w:r>
      <w:r>
        <w:rPr>
          <w:sz w:val="24"/>
          <w:szCs w:val="24"/>
        </w:rPr>
        <w:t>, residential</w:t>
      </w:r>
      <w:r w:rsidRPr="00F01B79">
        <w:rPr>
          <w:sz w:val="24"/>
          <w:szCs w:val="24"/>
        </w:rPr>
        <w:t xml:space="preserve"> </w:t>
      </w:r>
      <w:r>
        <w:rPr>
          <w:sz w:val="24"/>
          <w:szCs w:val="24"/>
        </w:rPr>
        <w:t>Y</w:t>
      </w:r>
      <w:r w:rsidRPr="00F01B79">
        <w:rPr>
          <w:sz w:val="24"/>
          <w:szCs w:val="24"/>
        </w:rPr>
        <w:t xml:space="preserve">outh </w:t>
      </w:r>
      <w:r>
        <w:rPr>
          <w:sz w:val="24"/>
          <w:szCs w:val="24"/>
        </w:rPr>
        <w:t>Project</w:t>
      </w:r>
      <w:r w:rsidRPr="00F01B79">
        <w:rPr>
          <w:sz w:val="24"/>
          <w:szCs w:val="24"/>
        </w:rPr>
        <w:t xml:space="preserve"> is planned in Barsbüttel, one of Callington’s twin towns. It will be based in the Barsbüttel Community College and will be underwritten by Barsbüttel Town Council.</w:t>
      </w:r>
    </w:p>
    <w:p w14:paraId="0D9566B4" w14:textId="77777777" w:rsidR="00F37665" w:rsidRPr="00F01B79" w:rsidRDefault="00F37665" w:rsidP="00F37665">
      <w:pPr>
        <w:spacing w:after="0" w:line="240" w:lineRule="auto"/>
        <w:ind w:left="-142"/>
        <w:rPr>
          <w:sz w:val="24"/>
          <w:szCs w:val="24"/>
        </w:rPr>
      </w:pPr>
    </w:p>
    <w:p w14:paraId="3791AF2E" w14:textId="77777777" w:rsidR="00F37665" w:rsidRPr="00F01B79" w:rsidRDefault="00F37665" w:rsidP="00F37665">
      <w:pPr>
        <w:spacing w:after="0" w:line="240" w:lineRule="auto"/>
        <w:ind w:left="-142"/>
        <w:rPr>
          <w:sz w:val="24"/>
          <w:szCs w:val="24"/>
        </w:rPr>
      </w:pPr>
      <w:r w:rsidRPr="00F01B79">
        <w:rPr>
          <w:sz w:val="24"/>
          <w:szCs w:val="24"/>
        </w:rPr>
        <w:t xml:space="preserve">Those taking part will be young people from each of </w:t>
      </w:r>
      <w:proofErr w:type="spellStart"/>
      <w:r w:rsidRPr="00F01B79">
        <w:rPr>
          <w:sz w:val="24"/>
          <w:szCs w:val="24"/>
        </w:rPr>
        <w:t>Barsbüttel’s</w:t>
      </w:r>
      <w:proofErr w:type="spellEnd"/>
      <w:r w:rsidRPr="00F01B79">
        <w:rPr>
          <w:sz w:val="24"/>
          <w:szCs w:val="24"/>
        </w:rPr>
        <w:t xml:space="preserve"> four twin towns: Callington in England, Guipavas in France, Keila in Estonia and </w:t>
      </w:r>
      <w:proofErr w:type="spellStart"/>
      <w:r w:rsidRPr="00F01B79">
        <w:rPr>
          <w:sz w:val="24"/>
          <w:szCs w:val="24"/>
        </w:rPr>
        <w:t>Graal-Müritz</w:t>
      </w:r>
      <w:proofErr w:type="spellEnd"/>
      <w:r w:rsidRPr="00F01B79">
        <w:rPr>
          <w:sz w:val="24"/>
          <w:szCs w:val="24"/>
        </w:rPr>
        <w:t>, a German town on the Baltic Sea which was previously part of the former East Germany.</w:t>
      </w:r>
    </w:p>
    <w:p w14:paraId="6AFA3C7E" w14:textId="77777777" w:rsidR="00F37665" w:rsidRPr="00F01B79" w:rsidRDefault="00F37665" w:rsidP="00F37665">
      <w:pPr>
        <w:spacing w:after="0" w:line="240" w:lineRule="auto"/>
        <w:ind w:left="-142"/>
        <w:rPr>
          <w:sz w:val="24"/>
          <w:szCs w:val="24"/>
        </w:rPr>
      </w:pPr>
      <w:r w:rsidRPr="00F01B79">
        <w:rPr>
          <w:sz w:val="24"/>
          <w:szCs w:val="24"/>
        </w:rPr>
        <w:br/>
        <w:t>You can be there too! Will you be between 15 and 18 years of age by the end of August 2020? Then why not join in? Apply now for one of a dozen places reserved for students from Callington!</w:t>
      </w:r>
    </w:p>
    <w:p w14:paraId="1CEFA43D" w14:textId="77777777" w:rsidR="00F37665" w:rsidRPr="00F01B79" w:rsidRDefault="00F37665" w:rsidP="00F37665">
      <w:pPr>
        <w:spacing w:after="0" w:line="240" w:lineRule="auto"/>
        <w:ind w:left="-142"/>
        <w:rPr>
          <w:sz w:val="24"/>
          <w:szCs w:val="24"/>
        </w:rPr>
      </w:pPr>
      <w:r w:rsidRPr="00F01B79">
        <w:rPr>
          <w:sz w:val="24"/>
          <w:szCs w:val="24"/>
        </w:rPr>
        <w:br/>
      </w:r>
      <w:r w:rsidRPr="00F01B79">
        <w:rPr>
          <w:b/>
          <w:bCs/>
          <w:sz w:val="24"/>
          <w:szCs w:val="24"/>
        </w:rPr>
        <w:t>What awaits you?</w:t>
      </w:r>
      <w:r w:rsidRPr="00F01B79">
        <w:rPr>
          <w:b/>
          <w:bCs/>
          <w:sz w:val="24"/>
          <w:szCs w:val="24"/>
        </w:rPr>
        <w:br/>
      </w:r>
      <w:r w:rsidRPr="00F01B79">
        <w:rPr>
          <w:sz w:val="24"/>
          <w:szCs w:val="24"/>
        </w:rPr>
        <w:t>It's all about sharing and building friendships in the partner communities. Some 60 young people, alongside numerous supervisors from the five communities, will take part in the Camp. You will spend time with like-minded young people making music, enjoying sport and generally living and eating together, exchanging thoughts and opinions, hopes and aspirations.</w:t>
      </w:r>
    </w:p>
    <w:p w14:paraId="307C7261" w14:textId="77777777" w:rsidR="00F37665" w:rsidRDefault="00F37665" w:rsidP="00F37665">
      <w:pPr>
        <w:spacing w:after="0" w:line="240" w:lineRule="auto"/>
        <w:ind w:left="-142"/>
        <w:rPr>
          <w:sz w:val="24"/>
          <w:szCs w:val="24"/>
        </w:rPr>
      </w:pPr>
    </w:p>
    <w:p w14:paraId="313CD240" w14:textId="77777777" w:rsidR="00F37665" w:rsidRDefault="00F37665" w:rsidP="00F37665">
      <w:pPr>
        <w:spacing w:after="0" w:line="240" w:lineRule="auto"/>
        <w:ind w:left="-142"/>
        <w:rPr>
          <w:sz w:val="24"/>
          <w:szCs w:val="24"/>
        </w:rPr>
      </w:pPr>
      <w:r>
        <w:rPr>
          <w:sz w:val="24"/>
          <w:szCs w:val="24"/>
        </w:rPr>
        <w:t>Accommodation will be provided in the local Community College, where you will also eat and have recreational facilities</w:t>
      </w:r>
    </w:p>
    <w:p w14:paraId="2A197165" w14:textId="77777777" w:rsidR="00F37665" w:rsidRDefault="00F37665" w:rsidP="00F37665">
      <w:pPr>
        <w:spacing w:after="0" w:line="240" w:lineRule="auto"/>
        <w:ind w:left="-142"/>
        <w:rPr>
          <w:sz w:val="24"/>
          <w:szCs w:val="24"/>
        </w:rPr>
      </w:pPr>
      <w:r w:rsidRPr="00F01B79">
        <w:rPr>
          <w:sz w:val="24"/>
          <w:szCs w:val="24"/>
        </w:rPr>
        <w:br/>
        <w:t>Great trips are planned, e.g. to the cities of Hamburg and Kiel and to the Baltic coast.</w:t>
      </w:r>
      <w:r w:rsidRPr="00F01B79">
        <w:rPr>
          <w:sz w:val="24"/>
          <w:szCs w:val="24"/>
        </w:rPr>
        <w:br/>
        <w:t>You will be taking part in small-group forums, discussing a range of topics relevant to young people’s role in Europe of the future.</w:t>
      </w:r>
    </w:p>
    <w:p w14:paraId="1F54D47D" w14:textId="10410996" w:rsidR="00F37665" w:rsidRPr="00F01B79" w:rsidRDefault="00F37665" w:rsidP="00F37665">
      <w:pPr>
        <w:spacing w:after="0" w:line="240" w:lineRule="auto"/>
        <w:ind w:left="-142"/>
        <w:rPr>
          <w:sz w:val="24"/>
          <w:szCs w:val="24"/>
        </w:rPr>
      </w:pPr>
      <w:r w:rsidRPr="00F01B79">
        <w:rPr>
          <w:sz w:val="24"/>
          <w:szCs w:val="24"/>
        </w:rPr>
        <w:lastRenderedPageBreak/>
        <w:t>There is no limit to the range of questions and topics that we will be able to discuss. A diverse, dynamic and imaginative exchange of ideas will be possible in small-group discussions and will be presented creatively to conclude the week’s activities.</w:t>
      </w:r>
    </w:p>
    <w:p w14:paraId="14689492" w14:textId="77777777" w:rsidR="00F37665" w:rsidRPr="00F01B79" w:rsidRDefault="00F37665" w:rsidP="00F37665">
      <w:pPr>
        <w:spacing w:after="0" w:line="240" w:lineRule="auto"/>
        <w:ind w:left="-142"/>
        <w:rPr>
          <w:sz w:val="24"/>
          <w:szCs w:val="24"/>
        </w:rPr>
      </w:pPr>
    </w:p>
    <w:p w14:paraId="0B185602" w14:textId="77777777" w:rsidR="00F37665" w:rsidRDefault="00F37665" w:rsidP="00F37665">
      <w:pPr>
        <w:spacing w:after="0" w:line="240" w:lineRule="auto"/>
        <w:ind w:left="-142"/>
        <w:rPr>
          <w:b/>
          <w:bCs/>
          <w:sz w:val="24"/>
          <w:szCs w:val="24"/>
        </w:rPr>
      </w:pPr>
      <w:r>
        <w:rPr>
          <w:b/>
          <w:bCs/>
          <w:sz w:val="24"/>
          <w:szCs w:val="24"/>
        </w:rPr>
        <w:t>Travel</w:t>
      </w:r>
    </w:p>
    <w:p w14:paraId="3FA845F5" w14:textId="77777777" w:rsidR="00F37665" w:rsidRDefault="00F37665" w:rsidP="00F37665">
      <w:pPr>
        <w:spacing w:after="0" w:line="240" w:lineRule="auto"/>
        <w:ind w:left="-142"/>
        <w:rPr>
          <w:b/>
          <w:bCs/>
          <w:sz w:val="24"/>
          <w:szCs w:val="24"/>
        </w:rPr>
      </w:pPr>
    </w:p>
    <w:p w14:paraId="3590A52E" w14:textId="77777777" w:rsidR="00F37665" w:rsidRDefault="00F37665" w:rsidP="00F37665">
      <w:pPr>
        <w:spacing w:after="0" w:line="240" w:lineRule="auto"/>
        <w:ind w:left="-142"/>
        <w:rPr>
          <w:sz w:val="24"/>
          <w:szCs w:val="24"/>
        </w:rPr>
      </w:pPr>
      <w:r>
        <w:rPr>
          <w:sz w:val="24"/>
          <w:szCs w:val="24"/>
        </w:rPr>
        <w:t>Travel will be by National Express from Plymouth to Gatwick Airport with a direct two-hour flight to Hamburg. We will be collected by our hosts and transported by coach to the centre in Barsbüttel, about an hour’s journey.</w:t>
      </w:r>
    </w:p>
    <w:p w14:paraId="091D975A" w14:textId="77777777" w:rsidR="00F37665" w:rsidRDefault="00F37665" w:rsidP="00F37665">
      <w:pPr>
        <w:spacing w:after="0" w:line="240" w:lineRule="auto"/>
        <w:ind w:left="-142"/>
        <w:rPr>
          <w:sz w:val="24"/>
          <w:szCs w:val="24"/>
        </w:rPr>
      </w:pPr>
    </w:p>
    <w:p w14:paraId="4F440FAB" w14:textId="77777777" w:rsidR="00F37665" w:rsidRDefault="00F37665" w:rsidP="00F37665">
      <w:pPr>
        <w:spacing w:after="0" w:line="240" w:lineRule="auto"/>
        <w:ind w:left="-142"/>
        <w:rPr>
          <w:sz w:val="24"/>
          <w:szCs w:val="24"/>
        </w:rPr>
      </w:pPr>
      <w:r>
        <w:rPr>
          <w:sz w:val="24"/>
          <w:szCs w:val="24"/>
        </w:rPr>
        <w:t>Travel insurance will be provided by the organisers, but you will need an up-to-date passport and a current EHIC card, available free-of-charge on-line and still applicable until the end of 2020.</w:t>
      </w:r>
    </w:p>
    <w:p w14:paraId="0119E0E7" w14:textId="77777777" w:rsidR="00F37665" w:rsidRPr="006244D5" w:rsidRDefault="00F37665" w:rsidP="00F37665">
      <w:pPr>
        <w:spacing w:after="0" w:line="240" w:lineRule="auto"/>
        <w:ind w:left="-142"/>
        <w:rPr>
          <w:sz w:val="24"/>
          <w:szCs w:val="24"/>
        </w:rPr>
      </w:pPr>
    </w:p>
    <w:p w14:paraId="58D59FDC" w14:textId="77777777" w:rsidR="00F37665" w:rsidRDefault="00F37665" w:rsidP="00F37665">
      <w:pPr>
        <w:spacing w:after="0" w:line="240" w:lineRule="auto"/>
        <w:ind w:left="-142"/>
        <w:rPr>
          <w:sz w:val="24"/>
          <w:szCs w:val="24"/>
        </w:rPr>
      </w:pPr>
      <w:r w:rsidRPr="00F01B79">
        <w:rPr>
          <w:b/>
          <w:bCs/>
          <w:sz w:val="24"/>
          <w:szCs w:val="24"/>
        </w:rPr>
        <w:t>What will it cost?</w:t>
      </w:r>
      <w:r w:rsidRPr="00F01B79">
        <w:rPr>
          <w:b/>
          <w:bCs/>
          <w:sz w:val="24"/>
          <w:szCs w:val="24"/>
        </w:rPr>
        <w:br/>
      </w:r>
      <w:r w:rsidRPr="00F01B79">
        <w:rPr>
          <w:sz w:val="24"/>
          <w:szCs w:val="24"/>
        </w:rPr>
        <w:t>The cost of food and accommodation and of all bus excursions and other activities will be paid for by Barsbüttel Town Council. You only have to contribute towards your travel costs and any other incidentals (e.g. pocket money etc.). Grant-funding from Callington &amp; District Twinning Association and the Twinning Committee for Cornwall should limit the individual costs to no more the £60 for return travel to and from Callington.</w:t>
      </w:r>
    </w:p>
    <w:p w14:paraId="16629FA1" w14:textId="77777777" w:rsidR="00F37665" w:rsidRDefault="00F37665" w:rsidP="00F37665">
      <w:pPr>
        <w:spacing w:after="0" w:line="240" w:lineRule="auto"/>
        <w:ind w:left="-142"/>
        <w:rPr>
          <w:sz w:val="24"/>
          <w:szCs w:val="24"/>
        </w:rPr>
      </w:pPr>
    </w:p>
    <w:p w14:paraId="6092A739" w14:textId="77777777" w:rsidR="00F37665" w:rsidRPr="00F01B79" w:rsidRDefault="00F37665" w:rsidP="00F37665">
      <w:pPr>
        <w:spacing w:after="0" w:line="240" w:lineRule="auto"/>
        <w:ind w:left="-142"/>
        <w:rPr>
          <w:sz w:val="24"/>
          <w:szCs w:val="24"/>
        </w:rPr>
      </w:pPr>
      <w:r>
        <w:rPr>
          <w:sz w:val="24"/>
          <w:szCs w:val="24"/>
        </w:rPr>
        <w:t xml:space="preserve">The organisers hope to arrange a number of team-building activities before your departure (such as car boot sales, cake sales or other ideas that you may have) which could help to offset the travel costs. </w:t>
      </w:r>
    </w:p>
    <w:p w14:paraId="75261756" w14:textId="77777777" w:rsidR="00F37665" w:rsidRPr="00F01B79" w:rsidRDefault="00F37665" w:rsidP="00F37665">
      <w:pPr>
        <w:spacing w:after="0" w:line="240" w:lineRule="auto"/>
        <w:ind w:left="-142"/>
        <w:rPr>
          <w:b/>
          <w:bCs/>
          <w:sz w:val="24"/>
          <w:szCs w:val="24"/>
        </w:rPr>
      </w:pPr>
    </w:p>
    <w:p w14:paraId="515A3215" w14:textId="77777777" w:rsidR="00F37665" w:rsidRPr="00F01B79" w:rsidRDefault="00F37665" w:rsidP="00F37665">
      <w:pPr>
        <w:spacing w:after="0" w:line="240" w:lineRule="auto"/>
        <w:ind w:left="-142"/>
        <w:rPr>
          <w:sz w:val="24"/>
          <w:szCs w:val="24"/>
        </w:rPr>
      </w:pPr>
      <w:r w:rsidRPr="00F01B79">
        <w:rPr>
          <w:b/>
          <w:bCs/>
          <w:sz w:val="24"/>
          <w:szCs w:val="24"/>
        </w:rPr>
        <w:t>Why should you take part?</w:t>
      </w:r>
    </w:p>
    <w:p w14:paraId="7BEE0542" w14:textId="77777777" w:rsidR="00F37665" w:rsidRDefault="00F37665" w:rsidP="00F37665">
      <w:pPr>
        <w:pStyle w:val="ListParagraph"/>
        <w:numPr>
          <w:ilvl w:val="0"/>
          <w:numId w:val="1"/>
        </w:numPr>
        <w:spacing w:after="0" w:line="240" w:lineRule="auto"/>
        <w:ind w:left="-142" w:firstLine="426"/>
        <w:rPr>
          <w:sz w:val="24"/>
          <w:szCs w:val="24"/>
        </w:rPr>
      </w:pPr>
      <w:r w:rsidRPr="00F01B79">
        <w:rPr>
          <w:sz w:val="24"/>
          <w:szCs w:val="24"/>
        </w:rPr>
        <w:t xml:space="preserve">Don't miss out on the opportunity of this exciting camp with young people from all </w:t>
      </w:r>
    </w:p>
    <w:p w14:paraId="137B3E2B" w14:textId="07780012" w:rsidR="00F37665" w:rsidRPr="00F37665" w:rsidRDefault="00F37665" w:rsidP="00F37665">
      <w:pPr>
        <w:pStyle w:val="ListParagraph"/>
        <w:spacing w:after="0" w:line="240" w:lineRule="auto"/>
        <w:ind w:left="284" w:firstLine="436"/>
        <w:rPr>
          <w:sz w:val="24"/>
          <w:szCs w:val="24"/>
        </w:rPr>
      </w:pPr>
      <w:r w:rsidRPr="00F01B79">
        <w:rPr>
          <w:sz w:val="24"/>
          <w:szCs w:val="24"/>
        </w:rPr>
        <w:t xml:space="preserve">over </w:t>
      </w:r>
      <w:r w:rsidRPr="00F37665">
        <w:rPr>
          <w:sz w:val="24"/>
          <w:szCs w:val="24"/>
        </w:rPr>
        <w:t>Europe!</w:t>
      </w:r>
    </w:p>
    <w:p w14:paraId="7A0CA626" w14:textId="77777777" w:rsidR="00F37665" w:rsidRPr="00F01B79" w:rsidRDefault="00F37665" w:rsidP="00F37665">
      <w:pPr>
        <w:pStyle w:val="ListParagraph"/>
        <w:numPr>
          <w:ilvl w:val="0"/>
          <w:numId w:val="1"/>
        </w:numPr>
        <w:spacing w:after="0" w:line="240" w:lineRule="auto"/>
        <w:ind w:left="-142" w:firstLine="426"/>
        <w:rPr>
          <w:sz w:val="24"/>
          <w:szCs w:val="24"/>
        </w:rPr>
      </w:pPr>
      <w:r w:rsidRPr="00F01B79">
        <w:rPr>
          <w:sz w:val="24"/>
          <w:szCs w:val="24"/>
        </w:rPr>
        <w:t>Learn to understand the views of others.</w:t>
      </w:r>
    </w:p>
    <w:p w14:paraId="524EF84A" w14:textId="77777777" w:rsidR="00F37665" w:rsidRPr="00F01B79" w:rsidRDefault="00F37665" w:rsidP="00F37665">
      <w:pPr>
        <w:pStyle w:val="ListParagraph"/>
        <w:numPr>
          <w:ilvl w:val="0"/>
          <w:numId w:val="1"/>
        </w:numPr>
        <w:spacing w:after="0" w:line="240" w:lineRule="auto"/>
        <w:ind w:left="-142" w:firstLine="426"/>
        <w:rPr>
          <w:sz w:val="24"/>
          <w:szCs w:val="24"/>
        </w:rPr>
      </w:pPr>
      <w:r w:rsidRPr="00F01B79">
        <w:rPr>
          <w:sz w:val="24"/>
          <w:szCs w:val="24"/>
        </w:rPr>
        <w:t>Experience Europe on the inside!</w:t>
      </w:r>
    </w:p>
    <w:p w14:paraId="3A980BB8" w14:textId="77777777" w:rsidR="00F37665" w:rsidRPr="00F01B79" w:rsidRDefault="00F37665" w:rsidP="00F37665">
      <w:pPr>
        <w:spacing w:after="0" w:line="240" w:lineRule="auto"/>
        <w:ind w:left="-142"/>
        <w:rPr>
          <w:sz w:val="24"/>
          <w:szCs w:val="24"/>
        </w:rPr>
      </w:pPr>
      <w:r w:rsidRPr="00F01B79">
        <w:rPr>
          <w:sz w:val="24"/>
          <w:szCs w:val="24"/>
        </w:rPr>
        <w:br/>
        <w:t>Be assured that, in addition to the discussions, the central theme at the forefront of the week will be having fun together with people of your own age. And you might just learn or practise a few elements of a new language! You will certainly make new friends.</w:t>
      </w:r>
    </w:p>
    <w:p w14:paraId="76066DB4" w14:textId="77777777" w:rsidR="00F37665" w:rsidRPr="00F01B79" w:rsidRDefault="00F37665" w:rsidP="00F37665">
      <w:pPr>
        <w:spacing w:after="0" w:line="240" w:lineRule="auto"/>
        <w:ind w:left="-142"/>
        <w:rPr>
          <w:sz w:val="24"/>
          <w:szCs w:val="24"/>
        </w:rPr>
      </w:pPr>
    </w:p>
    <w:p w14:paraId="6FAB86C0" w14:textId="77777777" w:rsidR="00F37665" w:rsidRPr="00F01B79" w:rsidRDefault="00F37665" w:rsidP="00F37665">
      <w:pPr>
        <w:spacing w:after="0" w:line="240" w:lineRule="auto"/>
        <w:ind w:left="-142"/>
        <w:rPr>
          <w:sz w:val="24"/>
          <w:szCs w:val="24"/>
        </w:rPr>
      </w:pPr>
      <w:r w:rsidRPr="00F01B79">
        <w:rPr>
          <w:sz w:val="24"/>
          <w:szCs w:val="24"/>
        </w:rPr>
        <w:t xml:space="preserve">You can also email any questions to </w:t>
      </w:r>
      <w:r w:rsidRPr="00F01B79">
        <w:rPr>
          <w:i/>
          <w:iCs/>
          <w:sz w:val="24"/>
          <w:szCs w:val="24"/>
        </w:rPr>
        <w:t>callingtontwinning@gmail.com</w:t>
      </w:r>
    </w:p>
    <w:p w14:paraId="225D7767" w14:textId="77777777" w:rsidR="00F37665" w:rsidRPr="00F01B79" w:rsidRDefault="00F37665" w:rsidP="00F37665">
      <w:pPr>
        <w:spacing w:after="0" w:line="240" w:lineRule="auto"/>
        <w:ind w:left="-142"/>
        <w:rPr>
          <w:sz w:val="24"/>
          <w:szCs w:val="24"/>
        </w:rPr>
      </w:pPr>
    </w:p>
    <w:p w14:paraId="76BA636F" w14:textId="77777777" w:rsidR="00F37665" w:rsidRDefault="00F37665" w:rsidP="00F37665">
      <w:pPr>
        <w:pBdr>
          <w:bottom w:val="single" w:sz="12" w:space="1" w:color="auto"/>
        </w:pBdr>
        <w:spacing w:after="0" w:line="240" w:lineRule="auto"/>
        <w:ind w:left="-142"/>
        <w:rPr>
          <w:sz w:val="24"/>
          <w:szCs w:val="24"/>
        </w:rPr>
      </w:pPr>
      <w:r>
        <w:rPr>
          <w:sz w:val="24"/>
          <w:szCs w:val="24"/>
        </w:rPr>
        <w:t>Clearly, parents will be invited to an information evening and kept abreast of the project as it develops.</w:t>
      </w:r>
    </w:p>
    <w:p w14:paraId="6785A24B" w14:textId="77777777" w:rsidR="00F37665" w:rsidRDefault="00F37665" w:rsidP="00F37665">
      <w:pPr>
        <w:pBdr>
          <w:bottom w:val="single" w:sz="12" w:space="1" w:color="auto"/>
        </w:pBdr>
        <w:spacing w:after="0" w:line="240" w:lineRule="auto"/>
        <w:ind w:left="-142"/>
        <w:rPr>
          <w:sz w:val="24"/>
          <w:szCs w:val="24"/>
        </w:rPr>
      </w:pPr>
    </w:p>
    <w:p w14:paraId="0CAFF296" w14:textId="52A291AF" w:rsidR="00F37665" w:rsidRDefault="00F37665" w:rsidP="00F37665">
      <w:pPr>
        <w:pBdr>
          <w:bottom w:val="single" w:sz="12" w:space="1" w:color="auto"/>
        </w:pBdr>
        <w:spacing w:after="0" w:line="240" w:lineRule="auto"/>
        <w:ind w:left="-142"/>
        <w:rPr>
          <w:sz w:val="24"/>
          <w:szCs w:val="24"/>
        </w:rPr>
      </w:pPr>
      <w:r w:rsidRPr="00F01B79">
        <w:rPr>
          <w:sz w:val="24"/>
          <w:szCs w:val="24"/>
        </w:rPr>
        <w:t xml:space="preserve">To register your interest in this project, please return the reply slip to </w:t>
      </w:r>
      <w:r w:rsidRPr="00F01B79">
        <w:rPr>
          <w:i/>
          <w:iCs/>
          <w:sz w:val="24"/>
          <w:szCs w:val="24"/>
        </w:rPr>
        <w:t>callingtontwinning@gmail.com</w:t>
      </w:r>
      <w:r w:rsidRPr="00AD4C82">
        <w:rPr>
          <w:b/>
          <w:bCs/>
          <w:sz w:val="24"/>
          <w:szCs w:val="24"/>
        </w:rPr>
        <w:t xml:space="preserve"> </w:t>
      </w:r>
      <w:r w:rsidRPr="00AD4C82">
        <w:rPr>
          <w:b/>
          <w:bCs/>
          <w:sz w:val="24"/>
          <w:szCs w:val="24"/>
        </w:rPr>
        <w:t>by Monday 16</w:t>
      </w:r>
      <w:r w:rsidRPr="00AD4C82">
        <w:rPr>
          <w:b/>
          <w:bCs/>
          <w:sz w:val="24"/>
          <w:szCs w:val="24"/>
          <w:vertAlign w:val="superscript"/>
        </w:rPr>
        <w:t>th</w:t>
      </w:r>
      <w:r w:rsidRPr="00AD4C82">
        <w:rPr>
          <w:b/>
          <w:bCs/>
          <w:sz w:val="24"/>
          <w:szCs w:val="24"/>
        </w:rPr>
        <w:t xml:space="preserve"> March</w:t>
      </w:r>
      <w:r w:rsidRPr="00F01B79">
        <w:rPr>
          <w:sz w:val="24"/>
          <w:szCs w:val="24"/>
        </w:rPr>
        <w:t>.</w:t>
      </w:r>
    </w:p>
    <w:p w14:paraId="54FA2814" w14:textId="77777777" w:rsidR="00F37665" w:rsidRDefault="00F37665" w:rsidP="00F37665">
      <w:pPr>
        <w:pBdr>
          <w:bottom w:val="single" w:sz="12" w:space="1" w:color="auto"/>
        </w:pBdr>
        <w:spacing w:after="0" w:line="240" w:lineRule="auto"/>
        <w:ind w:left="-142"/>
        <w:rPr>
          <w:sz w:val="24"/>
          <w:szCs w:val="24"/>
        </w:rPr>
      </w:pPr>
    </w:p>
    <w:p w14:paraId="1BE05AF7" w14:textId="77777777" w:rsidR="00F37665" w:rsidRPr="00F37665" w:rsidRDefault="00F37665" w:rsidP="00F37665">
      <w:pPr>
        <w:pBdr>
          <w:bottom w:val="single" w:sz="12" w:space="1" w:color="auto"/>
        </w:pBdr>
        <w:spacing w:after="0" w:line="240" w:lineRule="auto"/>
        <w:ind w:left="-142"/>
        <w:rPr>
          <w:color w:val="000000" w:themeColor="text1"/>
          <w:sz w:val="24"/>
          <w:szCs w:val="24"/>
        </w:rPr>
      </w:pPr>
      <w:r w:rsidRPr="00F37665">
        <w:rPr>
          <w:color w:val="000000" w:themeColor="text1"/>
          <w:sz w:val="24"/>
          <w:szCs w:val="24"/>
        </w:rPr>
        <w:t>Yours sincerely</w:t>
      </w:r>
    </w:p>
    <w:p w14:paraId="090E6517" w14:textId="77777777" w:rsidR="00F37665" w:rsidRPr="00DC74C5" w:rsidRDefault="00F37665" w:rsidP="00F37665">
      <w:pPr>
        <w:pBdr>
          <w:bottom w:val="single" w:sz="12" w:space="1" w:color="auto"/>
        </w:pBdr>
        <w:spacing w:after="0" w:line="240" w:lineRule="auto"/>
        <w:ind w:left="-142"/>
        <w:rPr>
          <w:color w:val="C00000"/>
          <w:sz w:val="24"/>
          <w:szCs w:val="24"/>
        </w:rPr>
      </w:pPr>
    </w:p>
    <w:p w14:paraId="0848CF0B" w14:textId="3E2CAA55" w:rsidR="00F37665" w:rsidRPr="00F37665" w:rsidRDefault="00F37665" w:rsidP="00F37665">
      <w:pPr>
        <w:pBdr>
          <w:bottom w:val="single" w:sz="12" w:space="1" w:color="auto"/>
        </w:pBdr>
        <w:spacing w:after="0" w:line="240" w:lineRule="auto"/>
        <w:ind w:left="-142"/>
        <w:rPr>
          <w:rFonts w:ascii="Bradley Hand ITC" w:hAnsi="Bradley Hand ITC"/>
          <w:b/>
          <w:bCs/>
          <w:color w:val="000000" w:themeColor="text1"/>
          <w:sz w:val="32"/>
          <w:szCs w:val="32"/>
        </w:rPr>
      </w:pPr>
      <w:r w:rsidRPr="00F37665">
        <w:rPr>
          <w:rFonts w:ascii="Bradley Hand ITC" w:hAnsi="Bradley Hand ITC"/>
          <w:b/>
          <w:bCs/>
          <w:color w:val="000000" w:themeColor="text1"/>
          <w:sz w:val="32"/>
          <w:szCs w:val="32"/>
        </w:rPr>
        <w:t>Sue Lumley</w:t>
      </w:r>
    </w:p>
    <w:p w14:paraId="1DFE40C0" w14:textId="494110DD" w:rsidR="00F37665" w:rsidRDefault="00F37665" w:rsidP="00F37665">
      <w:pPr>
        <w:pBdr>
          <w:bottom w:val="single" w:sz="12" w:space="1" w:color="auto"/>
        </w:pBdr>
        <w:spacing w:after="0" w:line="240" w:lineRule="auto"/>
        <w:ind w:left="-142"/>
        <w:rPr>
          <w:b/>
          <w:bCs/>
          <w:color w:val="000000" w:themeColor="text1"/>
          <w:sz w:val="24"/>
          <w:szCs w:val="24"/>
        </w:rPr>
      </w:pPr>
      <w:r w:rsidRPr="00F37665">
        <w:rPr>
          <w:b/>
          <w:bCs/>
          <w:color w:val="000000" w:themeColor="text1"/>
          <w:sz w:val="24"/>
          <w:szCs w:val="24"/>
        </w:rPr>
        <w:t>Chairman</w:t>
      </w:r>
    </w:p>
    <w:p w14:paraId="3E06C717" w14:textId="77777777" w:rsidR="00F37665" w:rsidRDefault="00F37665" w:rsidP="00F37665">
      <w:pPr>
        <w:spacing w:after="0" w:line="240" w:lineRule="auto"/>
        <w:ind w:left="-142"/>
        <w:jc w:val="center"/>
        <w:rPr>
          <w:sz w:val="36"/>
          <w:szCs w:val="36"/>
        </w:rPr>
      </w:pPr>
      <w:bookmarkStart w:id="0" w:name="_GoBack"/>
      <w:bookmarkEnd w:id="0"/>
      <w:r>
        <w:rPr>
          <w:sz w:val="36"/>
          <w:szCs w:val="36"/>
        </w:rPr>
        <w:lastRenderedPageBreak/>
        <w:t>RESIDENTIAL YOUTH PROJECT IN GERMANY</w:t>
      </w:r>
    </w:p>
    <w:p w14:paraId="25107FD2" w14:textId="77777777" w:rsidR="00F37665" w:rsidRPr="00DC74C5" w:rsidRDefault="00F37665" w:rsidP="00F37665">
      <w:pPr>
        <w:spacing w:after="0" w:line="240" w:lineRule="auto"/>
        <w:ind w:left="-142"/>
        <w:jc w:val="center"/>
        <w:rPr>
          <w:sz w:val="36"/>
          <w:szCs w:val="36"/>
        </w:rPr>
      </w:pPr>
      <w:r>
        <w:rPr>
          <w:sz w:val="36"/>
          <w:szCs w:val="36"/>
        </w:rPr>
        <w:t>27</w:t>
      </w:r>
      <w:r w:rsidRPr="00DC74C5">
        <w:rPr>
          <w:sz w:val="36"/>
          <w:szCs w:val="36"/>
          <w:vertAlign w:val="superscript"/>
        </w:rPr>
        <w:t>th</w:t>
      </w:r>
      <w:r>
        <w:rPr>
          <w:sz w:val="36"/>
          <w:szCs w:val="36"/>
        </w:rPr>
        <w:t xml:space="preserve"> July – 5</w:t>
      </w:r>
      <w:r w:rsidRPr="00DC74C5">
        <w:rPr>
          <w:sz w:val="36"/>
          <w:szCs w:val="36"/>
          <w:vertAlign w:val="superscript"/>
        </w:rPr>
        <w:t>th</w:t>
      </w:r>
      <w:r>
        <w:rPr>
          <w:sz w:val="36"/>
          <w:szCs w:val="36"/>
        </w:rPr>
        <w:t xml:space="preserve"> August</w:t>
      </w:r>
    </w:p>
    <w:p w14:paraId="05045331" w14:textId="77777777" w:rsidR="00F37665" w:rsidRDefault="00F37665" w:rsidP="00F37665">
      <w:pPr>
        <w:spacing w:after="0" w:line="240" w:lineRule="auto"/>
        <w:ind w:left="-142"/>
        <w:rPr>
          <w:sz w:val="24"/>
          <w:szCs w:val="24"/>
        </w:rPr>
      </w:pPr>
    </w:p>
    <w:p w14:paraId="11F81F3F" w14:textId="77777777" w:rsidR="00F37665" w:rsidRPr="00F01B79" w:rsidRDefault="00F37665" w:rsidP="00F37665">
      <w:pPr>
        <w:spacing w:after="0" w:line="240" w:lineRule="auto"/>
        <w:ind w:left="-142"/>
        <w:rPr>
          <w:sz w:val="24"/>
          <w:szCs w:val="24"/>
        </w:rPr>
      </w:pPr>
      <w:r w:rsidRPr="00F01B79">
        <w:rPr>
          <w:sz w:val="24"/>
          <w:szCs w:val="24"/>
        </w:rPr>
        <w:t xml:space="preserve">I would like to be considered for the 2020 Youth </w:t>
      </w:r>
      <w:r>
        <w:rPr>
          <w:sz w:val="24"/>
          <w:szCs w:val="24"/>
        </w:rPr>
        <w:t>Project</w:t>
      </w:r>
      <w:r w:rsidRPr="00F01B79">
        <w:rPr>
          <w:sz w:val="24"/>
          <w:szCs w:val="24"/>
        </w:rPr>
        <w:t xml:space="preserve"> in Germany</w:t>
      </w:r>
    </w:p>
    <w:p w14:paraId="76D38050" w14:textId="77777777" w:rsidR="00F37665" w:rsidRPr="00F01B79" w:rsidRDefault="00F37665" w:rsidP="00F37665">
      <w:pPr>
        <w:spacing w:after="0" w:line="240" w:lineRule="auto"/>
        <w:ind w:left="-142"/>
        <w:rPr>
          <w:sz w:val="24"/>
          <w:szCs w:val="24"/>
        </w:rPr>
      </w:pPr>
    </w:p>
    <w:p w14:paraId="2AEE6165" w14:textId="5FC75F48" w:rsidR="00F37665" w:rsidRPr="00F01B79" w:rsidRDefault="00F37665" w:rsidP="00F37665">
      <w:pPr>
        <w:spacing w:after="0" w:line="240" w:lineRule="auto"/>
        <w:ind w:left="-142"/>
        <w:rPr>
          <w:sz w:val="24"/>
          <w:szCs w:val="24"/>
        </w:rPr>
      </w:pPr>
      <w:r w:rsidRPr="00F01B79">
        <w:rPr>
          <w:sz w:val="24"/>
          <w:szCs w:val="24"/>
        </w:rPr>
        <w:t>Name:</w:t>
      </w:r>
      <w:r w:rsidRPr="00F01B79">
        <w:rPr>
          <w:sz w:val="24"/>
          <w:szCs w:val="24"/>
        </w:rPr>
        <w:tab/>
      </w:r>
      <w:r w:rsidRPr="00F01B79">
        <w:rPr>
          <w:sz w:val="24"/>
          <w:szCs w:val="24"/>
        </w:rPr>
        <w:tab/>
        <w:t>…………………………………………………………………………………………………………</w:t>
      </w:r>
      <w:r>
        <w:rPr>
          <w:sz w:val="24"/>
          <w:szCs w:val="24"/>
        </w:rPr>
        <w:t>…………….</w:t>
      </w:r>
    </w:p>
    <w:p w14:paraId="161B1B90" w14:textId="77777777" w:rsidR="00F37665" w:rsidRPr="00F01B79" w:rsidRDefault="00F37665" w:rsidP="00F37665">
      <w:pPr>
        <w:spacing w:after="0" w:line="240" w:lineRule="auto"/>
        <w:ind w:left="-142"/>
        <w:rPr>
          <w:sz w:val="24"/>
          <w:szCs w:val="24"/>
        </w:rPr>
      </w:pPr>
    </w:p>
    <w:p w14:paraId="28FD1BCF" w14:textId="657EB70B" w:rsidR="00F37665" w:rsidRPr="00F01B79" w:rsidRDefault="00F37665" w:rsidP="00F37665">
      <w:pPr>
        <w:spacing w:after="0" w:line="240" w:lineRule="auto"/>
        <w:ind w:left="-142"/>
        <w:rPr>
          <w:sz w:val="24"/>
          <w:szCs w:val="24"/>
        </w:rPr>
      </w:pPr>
      <w:r>
        <w:rPr>
          <w:sz w:val="24"/>
          <w:szCs w:val="24"/>
        </w:rPr>
        <w:t>Telephone</w:t>
      </w:r>
      <w:r w:rsidRPr="00F01B79">
        <w:rPr>
          <w:sz w:val="24"/>
          <w:szCs w:val="24"/>
        </w:rPr>
        <w:t>:</w:t>
      </w:r>
      <w:r w:rsidRPr="00F01B79">
        <w:rPr>
          <w:sz w:val="24"/>
          <w:szCs w:val="24"/>
        </w:rPr>
        <w:tab/>
        <w:t>…………………………………</w:t>
      </w:r>
    </w:p>
    <w:p w14:paraId="1120AC65" w14:textId="77777777" w:rsidR="00F37665" w:rsidRPr="00F01B79" w:rsidRDefault="00F37665" w:rsidP="00F37665">
      <w:pPr>
        <w:spacing w:after="0" w:line="240" w:lineRule="auto"/>
        <w:ind w:left="-142"/>
        <w:rPr>
          <w:sz w:val="24"/>
          <w:szCs w:val="24"/>
        </w:rPr>
      </w:pPr>
    </w:p>
    <w:p w14:paraId="2D824A27" w14:textId="77777777" w:rsidR="00F37665" w:rsidRPr="00F01B79" w:rsidRDefault="00F37665" w:rsidP="00F37665">
      <w:pPr>
        <w:spacing w:after="0" w:line="240" w:lineRule="auto"/>
        <w:ind w:left="-142"/>
        <w:rPr>
          <w:sz w:val="24"/>
          <w:szCs w:val="24"/>
        </w:rPr>
      </w:pPr>
      <w:r w:rsidRPr="00F01B79">
        <w:rPr>
          <w:sz w:val="24"/>
          <w:szCs w:val="24"/>
        </w:rPr>
        <w:t>Age by the end of August 2020:</w:t>
      </w:r>
      <w:r>
        <w:rPr>
          <w:sz w:val="24"/>
          <w:szCs w:val="24"/>
        </w:rPr>
        <w:t xml:space="preserve"> </w:t>
      </w:r>
      <w:r w:rsidRPr="00F01B79">
        <w:rPr>
          <w:sz w:val="24"/>
          <w:szCs w:val="24"/>
        </w:rPr>
        <w:t>…... years and ……. months</w:t>
      </w:r>
    </w:p>
    <w:p w14:paraId="68DC8550" w14:textId="77777777" w:rsidR="0004154F" w:rsidRDefault="0004154F" w:rsidP="0004154F">
      <w:pPr>
        <w:jc w:val="center"/>
      </w:pPr>
    </w:p>
    <w:sectPr w:rsidR="0004154F" w:rsidSect="00467E0C">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42FC1" w14:textId="77777777" w:rsidR="00FB4EAC" w:rsidRDefault="00FB4EAC" w:rsidP="00024F1E">
      <w:pPr>
        <w:spacing w:after="0" w:line="240" w:lineRule="auto"/>
      </w:pPr>
      <w:r>
        <w:separator/>
      </w:r>
    </w:p>
  </w:endnote>
  <w:endnote w:type="continuationSeparator" w:id="0">
    <w:p w14:paraId="7673707F" w14:textId="77777777" w:rsidR="00FB4EAC" w:rsidRDefault="00FB4EAC" w:rsidP="0002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5C15" w14:textId="2A68D3F3" w:rsidR="00024F1E" w:rsidRPr="00024F1E" w:rsidRDefault="00024F1E" w:rsidP="00024F1E">
    <w:pPr>
      <w:pStyle w:val="Footer"/>
      <w:jc w:val="center"/>
      <w:rPr>
        <w:b/>
      </w:rPr>
    </w:pPr>
    <w:r w:rsidRPr="00024F1E">
      <w:rPr>
        <w:b/>
      </w:rPr>
      <w:t>www.callingtontwinning.weebly.com</w:t>
    </w:r>
  </w:p>
  <w:p w14:paraId="018E0DEE" w14:textId="77777777" w:rsidR="00024F1E" w:rsidRDefault="00024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2FD92" w14:textId="77777777" w:rsidR="00FB4EAC" w:rsidRDefault="00FB4EAC" w:rsidP="00024F1E">
      <w:pPr>
        <w:spacing w:after="0" w:line="240" w:lineRule="auto"/>
      </w:pPr>
      <w:r>
        <w:separator/>
      </w:r>
    </w:p>
  </w:footnote>
  <w:footnote w:type="continuationSeparator" w:id="0">
    <w:p w14:paraId="046B866B" w14:textId="77777777" w:rsidR="00FB4EAC" w:rsidRDefault="00FB4EAC" w:rsidP="00024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41C12"/>
    <w:multiLevelType w:val="hybridMultilevel"/>
    <w:tmpl w:val="4B90270C"/>
    <w:lvl w:ilvl="0" w:tplc="0809000B">
      <w:start w:val="1"/>
      <w:numFmt w:val="bullet"/>
      <w:lvlText w:val=""/>
      <w:lvlJc w:val="left"/>
      <w:pPr>
        <w:ind w:left="3276" w:hanging="360"/>
      </w:pPr>
      <w:rPr>
        <w:rFonts w:ascii="Wingdings" w:hAnsi="Wingdings" w:hint="default"/>
      </w:rPr>
    </w:lvl>
    <w:lvl w:ilvl="1" w:tplc="08090003" w:tentative="1">
      <w:start w:val="1"/>
      <w:numFmt w:val="bullet"/>
      <w:lvlText w:val="o"/>
      <w:lvlJc w:val="left"/>
      <w:pPr>
        <w:ind w:left="3996" w:hanging="360"/>
      </w:pPr>
      <w:rPr>
        <w:rFonts w:ascii="Courier New" w:hAnsi="Courier New" w:cs="Courier New" w:hint="default"/>
      </w:rPr>
    </w:lvl>
    <w:lvl w:ilvl="2" w:tplc="08090005" w:tentative="1">
      <w:start w:val="1"/>
      <w:numFmt w:val="bullet"/>
      <w:lvlText w:val=""/>
      <w:lvlJc w:val="left"/>
      <w:pPr>
        <w:ind w:left="4716" w:hanging="360"/>
      </w:pPr>
      <w:rPr>
        <w:rFonts w:ascii="Wingdings" w:hAnsi="Wingdings" w:hint="default"/>
      </w:rPr>
    </w:lvl>
    <w:lvl w:ilvl="3" w:tplc="08090001" w:tentative="1">
      <w:start w:val="1"/>
      <w:numFmt w:val="bullet"/>
      <w:lvlText w:val=""/>
      <w:lvlJc w:val="left"/>
      <w:pPr>
        <w:ind w:left="5436" w:hanging="360"/>
      </w:pPr>
      <w:rPr>
        <w:rFonts w:ascii="Symbol" w:hAnsi="Symbol" w:hint="default"/>
      </w:rPr>
    </w:lvl>
    <w:lvl w:ilvl="4" w:tplc="08090003" w:tentative="1">
      <w:start w:val="1"/>
      <w:numFmt w:val="bullet"/>
      <w:lvlText w:val="o"/>
      <w:lvlJc w:val="left"/>
      <w:pPr>
        <w:ind w:left="6156" w:hanging="360"/>
      </w:pPr>
      <w:rPr>
        <w:rFonts w:ascii="Courier New" w:hAnsi="Courier New" w:cs="Courier New" w:hint="default"/>
      </w:rPr>
    </w:lvl>
    <w:lvl w:ilvl="5" w:tplc="08090005" w:tentative="1">
      <w:start w:val="1"/>
      <w:numFmt w:val="bullet"/>
      <w:lvlText w:val=""/>
      <w:lvlJc w:val="left"/>
      <w:pPr>
        <w:ind w:left="6876" w:hanging="360"/>
      </w:pPr>
      <w:rPr>
        <w:rFonts w:ascii="Wingdings" w:hAnsi="Wingdings" w:hint="default"/>
      </w:rPr>
    </w:lvl>
    <w:lvl w:ilvl="6" w:tplc="08090001" w:tentative="1">
      <w:start w:val="1"/>
      <w:numFmt w:val="bullet"/>
      <w:lvlText w:val=""/>
      <w:lvlJc w:val="left"/>
      <w:pPr>
        <w:ind w:left="7596" w:hanging="360"/>
      </w:pPr>
      <w:rPr>
        <w:rFonts w:ascii="Symbol" w:hAnsi="Symbol" w:hint="default"/>
      </w:rPr>
    </w:lvl>
    <w:lvl w:ilvl="7" w:tplc="08090003" w:tentative="1">
      <w:start w:val="1"/>
      <w:numFmt w:val="bullet"/>
      <w:lvlText w:val="o"/>
      <w:lvlJc w:val="left"/>
      <w:pPr>
        <w:ind w:left="8316" w:hanging="360"/>
      </w:pPr>
      <w:rPr>
        <w:rFonts w:ascii="Courier New" w:hAnsi="Courier New" w:cs="Courier New" w:hint="default"/>
      </w:rPr>
    </w:lvl>
    <w:lvl w:ilvl="8" w:tplc="08090005" w:tentative="1">
      <w:start w:val="1"/>
      <w:numFmt w:val="bullet"/>
      <w:lvlText w:val=""/>
      <w:lvlJc w:val="left"/>
      <w:pPr>
        <w:ind w:left="90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4F"/>
    <w:rsid w:val="00024F1E"/>
    <w:rsid w:val="0002772A"/>
    <w:rsid w:val="0004154F"/>
    <w:rsid w:val="00361AD5"/>
    <w:rsid w:val="00415736"/>
    <w:rsid w:val="00467E0C"/>
    <w:rsid w:val="00494806"/>
    <w:rsid w:val="005963B6"/>
    <w:rsid w:val="008E47ED"/>
    <w:rsid w:val="009D1956"/>
    <w:rsid w:val="00B76414"/>
    <w:rsid w:val="00C4048C"/>
    <w:rsid w:val="00F37665"/>
    <w:rsid w:val="00FB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5645"/>
  <w15:chartTrackingRefBased/>
  <w15:docId w15:val="{98988E3D-C768-49C9-A51F-7DE015C4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4154F"/>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04154F"/>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024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F1E"/>
  </w:style>
  <w:style w:type="paragraph" w:styleId="Footer">
    <w:name w:val="footer"/>
    <w:basedOn w:val="Normal"/>
    <w:link w:val="FooterChar"/>
    <w:uiPriority w:val="99"/>
    <w:unhideWhenUsed/>
    <w:rsid w:val="00024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F1E"/>
  </w:style>
  <w:style w:type="paragraph" w:styleId="BalloonText">
    <w:name w:val="Balloon Text"/>
    <w:basedOn w:val="Normal"/>
    <w:link w:val="BalloonTextChar"/>
    <w:uiPriority w:val="99"/>
    <w:semiHidden/>
    <w:unhideWhenUsed/>
    <w:rsid w:val="00027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72A"/>
    <w:rPr>
      <w:rFonts w:ascii="Segoe UI" w:hAnsi="Segoe UI" w:cs="Segoe UI"/>
      <w:sz w:val="18"/>
      <w:szCs w:val="18"/>
    </w:rPr>
  </w:style>
  <w:style w:type="paragraph" w:styleId="ListParagraph">
    <w:name w:val="List Paragraph"/>
    <w:basedOn w:val="Normal"/>
    <w:uiPriority w:val="34"/>
    <w:qFormat/>
    <w:rsid w:val="00F3766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Lumley</dc:creator>
  <cp:keywords/>
  <dc:description/>
  <cp:lastModifiedBy>Richard Lumley</cp:lastModifiedBy>
  <cp:revision>2</cp:revision>
  <cp:lastPrinted>2018-05-15T09:00:00Z</cp:lastPrinted>
  <dcterms:created xsi:type="dcterms:W3CDTF">2020-03-10T10:58:00Z</dcterms:created>
  <dcterms:modified xsi:type="dcterms:W3CDTF">2020-03-10T10:58:00Z</dcterms:modified>
</cp:coreProperties>
</file>